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6D1C112" w14:textId="6C6CF422" w:rsidR="00487BFA" w:rsidRPr="003A5E8E" w:rsidRDefault="003A2758" w:rsidP="003A5E8E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</w:t>
      </w:r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splnění požadavků Výzvy a Rozhodnutí o poskytnutí dotace </w:t>
      </w:r>
      <w:r w:rsidR="00290E47" w:rsidRPr="00290E47">
        <w:rPr>
          <w:rFonts w:ascii="Arial" w:hAnsi="Arial" w:cs="Arial"/>
          <w:b w:val="0"/>
          <w:color w:val="000000"/>
          <w:sz w:val="22"/>
          <w:szCs w:val="22"/>
        </w:rPr>
        <w:t>P</w:t>
      </w:r>
      <w:r w:rsidR="003F62D6">
        <w:rPr>
          <w:rFonts w:ascii="Arial" w:hAnsi="Arial" w:cs="Arial"/>
          <w:b w:val="0"/>
          <w:color w:val="000000"/>
          <w:sz w:val="22"/>
          <w:szCs w:val="22"/>
        </w:rPr>
        <w:t>odpora sportovních soutěží</w:t>
      </w:r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 ve smyslu </w:t>
      </w:r>
      <w:r w:rsidR="003A5E8E" w:rsidRPr="003A5E8E">
        <w:rPr>
          <w:rFonts w:ascii="Arial" w:hAnsi="Arial" w:cs="Arial"/>
          <w:color w:val="000000"/>
          <w:sz w:val="22"/>
          <w:szCs w:val="22"/>
        </w:rPr>
        <w:t>dosažení stanoveného indikátoru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5D2D699" w14:textId="77777777" w:rsidR="003A5E8E" w:rsidRDefault="003A5E8E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6728F9" w14:textId="31F096B8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218C28BB" w14:textId="77777777" w:rsidR="003A5E8E" w:rsidRDefault="003A5E8E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319B8531" w14:textId="347FAFE8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79EB309E" w14:textId="70F339A4" w:rsidR="003A5E8E" w:rsidRDefault="00487BFA" w:rsidP="003A5E8E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DF732D4" w14:textId="77777777" w:rsidR="003A5E8E" w:rsidRPr="003A5E8E" w:rsidRDefault="003A5E8E" w:rsidP="003A5E8E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F7DAD76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8DA8AE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C96790" w14:textId="2D1AA18F" w:rsidR="00320E22" w:rsidRDefault="008210A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5E8E">
        <w:rPr>
          <w:rFonts w:ascii="Arial" w:hAnsi="Arial" w:cs="Arial"/>
          <w:b/>
          <w:color w:val="000000"/>
          <w:sz w:val="20"/>
          <w:szCs w:val="20"/>
        </w:rPr>
        <w:t xml:space="preserve">Prohlašuji, že mnou zastupovaný (výše uvedený) subjekt </w:t>
      </w:r>
      <w:r w:rsidR="003A5E8E" w:rsidRPr="003A5E8E">
        <w:rPr>
          <w:rFonts w:ascii="Arial" w:hAnsi="Arial" w:cs="Arial"/>
          <w:b/>
          <w:color w:val="000000"/>
          <w:sz w:val="20"/>
          <w:szCs w:val="20"/>
        </w:rPr>
        <w:t xml:space="preserve">splnil k okamžiku 30. 6. 2021 podmínku dosažení indikátoru v rámci aktivity A pro jednu z níže uvedených soutěží, v níž úspěšně dokončil </w:t>
      </w:r>
      <w:r w:rsidR="003A5E8E" w:rsidRPr="003A5E8E">
        <w:rPr>
          <w:rFonts w:ascii="Arial" w:hAnsi="Arial" w:cs="Arial"/>
          <w:b/>
          <w:color w:val="000000"/>
          <w:sz w:val="18"/>
          <w:szCs w:val="18"/>
        </w:rPr>
        <w:t xml:space="preserve">sezonu v období 2020/2021.  </w:t>
      </w:r>
    </w:p>
    <w:p w14:paraId="7C8C6AF8" w14:textId="77777777" w:rsidR="003A5E8E" w:rsidRP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Mkatabulky"/>
        <w:tblW w:w="6521" w:type="dxa"/>
        <w:jc w:val="center"/>
        <w:tblLook w:val="04A0" w:firstRow="1" w:lastRow="0" w:firstColumn="1" w:lastColumn="0" w:noHBand="0" w:noVBand="1"/>
      </w:tblPr>
      <w:tblGrid>
        <w:gridCol w:w="701"/>
        <w:gridCol w:w="1851"/>
        <w:gridCol w:w="3969"/>
      </w:tblGrid>
      <w:tr w:rsidR="003A5E8E" w:rsidRPr="00944ADB" w14:paraId="1A5D3849" w14:textId="77777777" w:rsidTr="00944ADB">
        <w:trPr>
          <w:trHeight w:val="251"/>
          <w:jc w:val="center"/>
        </w:trPr>
        <w:tc>
          <w:tcPr>
            <w:tcW w:w="701" w:type="dxa"/>
          </w:tcPr>
          <w:p w14:paraId="19B54BDF" w14:textId="2398CE90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č</w:t>
            </w:r>
            <w:r w:rsidR="003A5E8E" w:rsidRPr="0094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14:paraId="5B2C76A9" w14:textId="77777777" w:rsidR="003A5E8E" w:rsidRPr="00944ADB" w:rsidRDefault="003A5E8E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Sportovní odvětví</w:t>
            </w:r>
          </w:p>
        </w:tc>
        <w:tc>
          <w:tcPr>
            <w:tcW w:w="3969" w:type="dxa"/>
          </w:tcPr>
          <w:p w14:paraId="53D12AA1" w14:textId="77777777" w:rsidR="003A5E8E" w:rsidRPr="00944ADB" w:rsidRDefault="003A5E8E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sportovní soutěže</w:t>
            </w:r>
          </w:p>
        </w:tc>
      </w:tr>
      <w:tr w:rsidR="003A5E8E" w:rsidRPr="00944ADB" w14:paraId="584AED59" w14:textId="77777777" w:rsidTr="00944ADB">
        <w:trPr>
          <w:trHeight w:val="242"/>
          <w:jc w:val="center"/>
        </w:trPr>
        <w:tc>
          <w:tcPr>
            <w:tcW w:w="701" w:type="dxa"/>
          </w:tcPr>
          <w:p w14:paraId="0544FB2D" w14:textId="28694D16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51" w:type="dxa"/>
          </w:tcPr>
          <w:p w14:paraId="426498BB" w14:textId="7BEFB3C6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lední hokej</w:t>
            </w:r>
          </w:p>
        </w:tc>
        <w:tc>
          <w:tcPr>
            <w:tcW w:w="3969" w:type="dxa"/>
          </w:tcPr>
          <w:p w14:paraId="28441E4B" w14:textId="254D03F9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Chance</w:t>
            </w:r>
            <w:proofErr w:type="spellEnd"/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liga ledního hokeje</w:t>
            </w:r>
          </w:p>
        </w:tc>
      </w:tr>
      <w:tr w:rsidR="003A5E8E" w:rsidRPr="00944ADB" w14:paraId="2F301C2C" w14:textId="77777777" w:rsidTr="00944ADB">
        <w:trPr>
          <w:trHeight w:val="251"/>
          <w:jc w:val="center"/>
        </w:trPr>
        <w:tc>
          <w:tcPr>
            <w:tcW w:w="701" w:type="dxa"/>
          </w:tcPr>
          <w:p w14:paraId="4D8061D2" w14:textId="40ACE773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51" w:type="dxa"/>
          </w:tcPr>
          <w:p w14:paraId="5135A41B" w14:textId="659DF9C8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basketbal</w:t>
            </w:r>
          </w:p>
        </w:tc>
        <w:tc>
          <w:tcPr>
            <w:tcW w:w="3969" w:type="dxa"/>
          </w:tcPr>
          <w:p w14:paraId="11E59274" w14:textId="006DC65C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Kooperativa Národní basketbalová liga</w:t>
            </w:r>
          </w:p>
        </w:tc>
      </w:tr>
      <w:tr w:rsidR="003A5E8E" w:rsidRPr="00944ADB" w14:paraId="652FFDB7" w14:textId="77777777" w:rsidTr="00944ADB">
        <w:trPr>
          <w:trHeight w:val="251"/>
          <w:jc w:val="center"/>
        </w:trPr>
        <w:tc>
          <w:tcPr>
            <w:tcW w:w="701" w:type="dxa"/>
          </w:tcPr>
          <w:p w14:paraId="63B58804" w14:textId="316B96DE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51" w:type="dxa"/>
          </w:tcPr>
          <w:p w14:paraId="462FFEF5" w14:textId="21402AFD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basketbal</w:t>
            </w:r>
          </w:p>
        </w:tc>
        <w:tc>
          <w:tcPr>
            <w:tcW w:w="3969" w:type="dxa"/>
          </w:tcPr>
          <w:p w14:paraId="3A54E05C" w14:textId="7D2D8450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RENOMIA ženská basketbalová liga</w:t>
            </w:r>
          </w:p>
        </w:tc>
      </w:tr>
      <w:tr w:rsidR="003A5E8E" w:rsidRPr="00944ADB" w14:paraId="753B8BF6" w14:textId="77777777" w:rsidTr="00944ADB">
        <w:trPr>
          <w:trHeight w:val="251"/>
          <w:jc w:val="center"/>
        </w:trPr>
        <w:tc>
          <w:tcPr>
            <w:tcW w:w="701" w:type="dxa"/>
          </w:tcPr>
          <w:p w14:paraId="7D253C94" w14:textId="77210960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51" w:type="dxa"/>
          </w:tcPr>
          <w:p w14:paraId="1891F793" w14:textId="62ADF55E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volejbal</w:t>
            </w:r>
          </w:p>
        </w:tc>
        <w:tc>
          <w:tcPr>
            <w:tcW w:w="3969" w:type="dxa"/>
          </w:tcPr>
          <w:p w14:paraId="32D374FB" w14:textId="623D9DA9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UNIQA volejbalová extraliga mužů</w:t>
            </w:r>
          </w:p>
        </w:tc>
      </w:tr>
      <w:tr w:rsidR="003A5E8E" w:rsidRPr="00944ADB" w14:paraId="7F1A9951" w14:textId="77777777" w:rsidTr="00944ADB">
        <w:trPr>
          <w:trHeight w:val="242"/>
          <w:jc w:val="center"/>
        </w:trPr>
        <w:tc>
          <w:tcPr>
            <w:tcW w:w="701" w:type="dxa"/>
          </w:tcPr>
          <w:p w14:paraId="087540DA" w14:textId="52BB1C68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51" w:type="dxa"/>
          </w:tcPr>
          <w:p w14:paraId="15458EA4" w14:textId="46AAF3FC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volejbal</w:t>
            </w:r>
          </w:p>
        </w:tc>
        <w:tc>
          <w:tcPr>
            <w:tcW w:w="3969" w:type="dxa"/>
          </w:tcPr>
          <w:p w14:paraId="287DD9D5" w14:textId="30E7873C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UNIQA volejbalová extraliga žen</w:t>
            </w:r>
          </w:p>
        </w:tc>
      </w:tr>
      <w:tr w:rsidR="003A5E8E" w:rsidRPr="00944ADB" w14:paraId="491B79C5" w14:textId="77777777" w:rsidTr="00944ADB">
        <w:trPr>
          <w:trHeight w:val="251"/>
          <w:jc w:val="center"/>
        </w:trPr>
        <w:tc>
          <w:tcPr>
            <w:tcW w:w="701" w:type="dxa"/>
          </w:tcPr>
          <w:p w14:paraId="3A78A991" w14:textId="29C451B8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51" w:type="dxa"/>
          </w:tcPr>
          <w:p w14:paraId="420E044E" w14:textId="07805999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házená</w:t>
            </w:r>
          </w:p>
        </w:tc>
        <w:tc>
          <w:tcPr>
            <w:tcW w:w="3969" w:type="dxa"/>
          </w:tcPr>
          <w:p w14:paraId="2EC7FC01" w14:textId="7C544273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STRABAG RAIL Extraliga mužů</w:t>
            </w:r>
          </w:p>
        </w:tc>
      </w:tr>
      <w:tr w:rsidR="003A5E8E" w:rsidRPr="00944ADB" w14:paraId="072BBC62" w14:textId="77777777" w:rsidTr="00944ADB">
        <w:trPr>
          <w:trHeight w:val="251"/>
          <w:jc w:val="center"/>
        </w:trPr>
        <w:tc>
          <w:tcPr>
            <w:tcW w:w="701" w:type="dxa"/>
          </w:tcPr>
          <w:p w14:paraId="3E1B5861" w14:textId="2147F1D6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51" w:type="dxa"/>
          </w:tcPr>
          <w:p w14:paraId="3A1A4499" w14:textId="61F9FC93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házená</w:t>
            </w:r>
          </w:p>
        </w:tc>
        <w:tc>
          <w:tcPr>
            <w:tcW w:w="3969" w:type="dxa"/>
          </w:tcPr>
          <w:p w14:paraId="1CC686BD" w14:textId="13DEBF4F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MOL Liga žen</w:t>
            </w:r>
          </w:p>
        </w:tc>
      </w:tr>
      <w:tr w:rsidR="003A5E8E" w:rsidRPr="00944ADB" w14:paraId="4778FEDD" w14:textId="77777777" w:rsidTr="00944ADB">
        <w:trPr>
          <w:trHeight w:val="251"/>
          <w:jc w:val="center"/>
        </w:trPr>
        <w:tc>
          <w:tcPr>
            <w:tcW w:w="701" w:type="dxa"/>
          </w:tcPr>
          <w:p w14:paraId="33E6A629" w14:textId="3075582F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51" w:type="dxa"/>
          </w:tcPr>
          <w:p w14:paraId="32815354" w14:textId="057C6114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florbal</w:t>
            </w:r>
          </w:p>
        </w:tc>
        <w:tc>
          <w:tcPr>
            <w:tcW w:w="3969" w:type="dxa"/>
          </w:tcPr>
          <w:p w14:paraId="26668E97" w14:textId="7FAF1FFD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Livesport</w:t>
            </w:r>
            <w:proofErr w:type="spellEnd"/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Superliga mužů</w:t>
            </w:r>
          </w:p>
        </w:tc>
      </w:tr>
      <w:tr w:rsidR="003A5E8E" w:rsidRPr="003A5E8E" w14:paraId="259A5433" w14:textId="77777777" w:rsidTr="00944ADB">
        <w:trPr>
          <w:trHeight w:val="242"/>
          <w:jc w:val="center"/>
        </w:trPr>
        <w:tc>
          <w:tcPr>
            <w:tcW w:w="701" w:type="dxa"/>
          </w:tcPr>
          <w:p w14:paraId="07D62D1F" w14:textId="20C4D92B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51" w:type="dxa"/>
          </w:tcPr>
          <w:p w14:paraId="3E8DA0A7" w14:textId="3EE047A2" w:rsidR="003A5E8E" w:rsidRPr="00944ADB" w:rsidRDefault="00944ADB" w:rsidP="00944ADB">
            <w:pPr>
              <w:pStyle w:val="Zkladntext2"/>
              <w:spacing w:before="120" w:after="120" w:line="288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3969" w:type="dxa"/>
          </w:tcPr>
          <w:p w14:paraId="5A590ED1" w14:textId="7454E42F" w:rsidR="003A5E8E" w:rsidRPr="00944ADB" w:rsidRDefault="00944ADB" w:rsidP="00944ADB">
            <w:pPr>
              <w:pStyle w:val="Zkladntext2"/>
              <w:spacing w:before="120" w:after="120" w:line="288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4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 FUTSAL liga</w:t>
            </w:r>
          </w:p>
        </w:tc>
      </w:tr>
    </w:tbl>
    <w:p w14:paraId="3EB3FB1D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3F2F9" w14:textId="77777777" w:rsidR="003A5E8E" w:rsidRDefault="003A5E8E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CD276E" w14:textId="77777777" w:rsidR="003A5E8E" w:rsidRDefault="003A5E8E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512D6" w14:textId="0D3D1EA4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46EE0A3A" w:rsidR="00A92E95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0B2485" w14:textId="0784C6CE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CB8111" w14:textId="19230D72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0C77E97" w14:textId="77777777" w:rsidR="00983E0B" w:rsidRPr="00320E22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23F2" w14:textId="77777777" w:rsidR="003F184A" w:rsidRDefault="003F184A" w:rsidP="00487BFA">
      <w:r>
        <w:separator/>
      </w:r>
    </w:p>
  </w:endnote>
  <w:endnote w:type="continuationSeparator" w:id="0">
    <w:p w14:paraId="3BF0E60E" w14:textId="77777777" w:rsidR="003F184A" w:rsidRDefault="003F184A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CB3A" w14:textId="77777777" w:rsidR="003F184A" w:rsidRDefault="003F184A" w:rsidP="00487BFA">
      <w:r>
        <w:separator/>
      </w:r>
    </w:p>
  </w:footnote>
  <w:footnote w:type="continuationSeparator" w:id="0">
    <w:p w14:paraId="12D269DB" w14:textId="77777777" w:rsidR="003F184A" w:rsidRDefault="003F184A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1" w:name="_Hlk61963462"/>
    <w:bookmarkStart w:id="2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1"/>
  <w:bookmarkEnd w:id="2"/>
  <w:p w14:paraId="29B6AF13" w14:textId="77777777" w:rsidR="00487BFA" w:rsidRDefault="00487BFA" w:rsidP="004E7D21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5A5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5D3B"/>
    <w:rsid w:val="00217BEF"/>
    <w:rsid w:val="00217D74"/>
    <w:rsid w:val="00254CDB"/>
    <w:rsid w:val="0025746D"/>
    <w:rsid w:val="00261C14"/>
    <w:rsid w:val="00277CBD"/>
    <w:rsid w:val="00281025"/>
    <w:rsid w:val="00290E47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A5E8E"/>
    <w:rsid w:val="003F184A"/>
    <w:rsid w:val="003F62D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B30CC"/>
    <w:rsid w:val="005E70FE"/>
    <w:rsid w:val="005F2466"/>
    <w:rsid w:val="00625F1C"/>
    <w:rsid w:val="00641962"/>
    <w:rsid w:val="006C72A7"/>
    <w:rsid w:val="006F59FB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44ADB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03FDD"/>
    <w:rsid w:val="00B21491"/>
    <w:rsid w:val="00B22C00"/>
    <w:rsid w:val="00B3191C"/>
    <w:rsid w:val="00B466ED"/>
    <w:rsid w:val="00B74109"/>
    <w:rsid w:val="00B923AE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  <w:style w:type="paragraph" w:styleId="Zkladntextodsazen">
    <w:name w:val="Body Text Indent"/>
    <w:basedOn w:val="Normln"/>
    <w:link w:val="ZkladntextodsazenChar"/>
    <w:rsid w:val="003A5E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5E8E"/>
    <w:rPr>
      <w:sz w:val="24"/>
      <w:szCs w:val="24"/>
    </w:rPr>
  </w:style>
  <w:style w:type="table" w:styleId="Mkatabulky">
    <w:name w:val="Table Grid"/>
    <w:basedOn w:val="Normlntabulka"/>
    <w:uiPriority w:val="39"/>
    <w:rsid w:val="003A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Šlajchrt Martin</cp:lastModifiedBy>
  <cp:revision>6</cp:revision>
  <cp:lastPrinted>2015-07-13T14:18:00Z</cp:lastPrinted>
  <dcterms:created xsi:type="dcterms:W3CDTF">2021-06-03T08:06:00Z</dcterms:created>
  <dcterms:modified xsi:type="dcterms:W3CDTF">2021-06-14T07:02:00Z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