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DD5A" w14:textId="77777777" w:rsidR="00455C4A" w:rsidRPr="00F674B7" w:rsidRDefault="00F674B7" w:rsidP="00F674B7">
      <w:pPr>
        <w:jc w:val="both"/>
        <w:rPr>
          <w:b/>
          <w:bCs/>
          <w:sz w:val="28"/>
          <w:szCs w:val="28"/>
        </w:rPr>
      </w:pPr>
      <w:r w:rsidRPr="00F674B7">
        <w:rPr>
          <w:b/>
          <w:bCs/>
          <w:sz w:val="28"/>
          <w:szCs w:val="28"/>
        </w:rPr>
        <w:t>Investiční záměr</w:t>
      </w:r>
    </w:p>
    <w:p w14:paraId="267CA0A9" w14:textId="1E64CB96" w:rsidR="00F674B7" w:rsidRDefault="00F674B7" w:rsidP="00F674B7">
      <w:pPr>
        <w:jc w:val="both"/>
      </w:pPr>
      <w:r>
        <w:rPr>
          <w:i/>
          <w:iCs/>
        </w:rPr>
        <w:t xml:space="preserve">Investiční záměr (dále jen „IZ“) bude zpracován a přiložen ve formě jednoho nebo více souborů. Pokud bude IZ zpracován ve formě jednoho souboru, žadatel o dotaci jej nahraje v záložce Přílohy do kolonky Investiční záměr jako jeden soubor. V případě, že bude IZ zpracován ve dvou a více souborech, je nutné před jejich nahráním do systému Jednotného dotačního portálu provést jejich </w:t>
      </w:r>
      <w:r w:rsidR="007F3F17">
        <w:rPr>
          <w:i/>
          <w:iCs/>
        </w:rPr>
        <w:t>zkomprimování</w:t>
      </w:r>
      <w:r w:rsidR="00203F0B">
        <w:rPr>
          <w:i/>
          <w:iCs/>
        </w:rPr>
        <w:t>/zazipování</w:t>
      </w:r>
      <w:r w:rsidR="007F3F17">
        <w:rPr>
          <w:i/>
          <w:iCs/>
        </w:rPr>
        <w:t xml:space="preserve"> do jednoho souboru</w:t>
      </w:r>
      <w:r>
        <w:rPr>
          <w:i/>
          <w:iCs/>
        </w:rPr>
        <w:t xml:space="preserve">. Tento soubor </w:t>
      </w:r>
      <w:r w:rsidR="007F3F17">
        <w:rPr>
          <w:i/>
          <w:iCs/>
        </w:rPr>
        <w:t xml:space="preserve">(např. ve formátu zip) </w:t>
      </w:r>
      <w:r>
        <w:rPr>
          <w:i/>
          <w:iCs/>
        </w:rPr>
        <w:t>následně žadatel nahraje v záložce Přílohy do kolonky Investiční záměr.</w:t>
      </w:r>
    </w:p>
    <w:p w14:paraId="162C3A81" w14:textId="77777777" w:rsidR="00F674B7" w:rsidRPr="00B73E43" w:rsidRDefault="00F674B7" w:rsidP="00F674B7">
      <w:pPr>
        <w:jc w:val="both"/>
        <w:rPr>
          <w:u w:val="single"/>
        </w:rPr>
      </w:pPr>
      <w:r w:rsidRPr="00B73E43">
        <w:rPr>
          <w:u w:val="single"/>
        </w:rPr>
        <w:t>Obsah IZ</w:t>
      </w:r>
    </w:p>
    <w:p w14:paraId="39CD28CD" w14:textId="77777777" w:rsidR="00F674B7" w:rsidRP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Popis současného stavu sportovního zařízení</w:t>
      </w:r>
    </w:p>
    <w:p w14:paraId="0EA31452" w14:textId="77777777" w:rsidR="00844762" w:rsidRDefault="00F674B7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</w:t>
      </w:r>
      <w:r w:rsidR="008C469E">
        <w:rPr>
          <w:rFonts w:eastAsia="Times New Roman" w:cstheme="minorHAnsi"/>
          <w:i/>
          <w:iCs/>
          <w:lang w:eastAsia="cs-CZ"/>
        </w:rPr>
        <w:t xml:space="preserve"> uvede, jaký objekt je předmětem IZ (např. školní tělocvična, </w:t>
      </w:r>
      <w:r w:rsidR="007F3F17">
        <w:rPr>
          <w:rFonts w:eastAsia="Times New Roman" w:cstheme="minorHAnsi"/>
          <w:i/>
          <w:iCs/>
          <w:lang w:eastAsia="cs-CZ"/>
        </w:rPr>
        <w:t>hřiště pro míčové hry, šatny</w:t>
      </w:r>
      <w:r w:rsidR="008C469E">
        <w:rPr>
          <w:rFonts w:eastAsia="Times New Roman" w:cstheme="minorHAnsi"/>
          <w:i/>
          <w:iCs/>
          <w:lang w:eastAsia="cs-CZ"/>
        </w:rPr>
        <w:t>), kdo je vlastník</w:t>
      </w:r>
      <w:r w:rsidR="00203F0B">
        <w:rPr>
          <w:rFonts w:eastAsia="Times New Roman" w:cstheme="minorHAnsi"/>
          <w:i/>
          <w:iCs/>
          <w:lang w:eastAsia="cs-CZ"/>
        </w:rPr>
        <w:t>em</w:t>
      </w:r>
      <w:r w:rsidR="008C469E">
        <w:rPr>
          <w:rFonts w:eastAsia="Times New Roman" w:cstheme="minorHAnsi"/>
          <w:i/>
          <w:iCs/>
          <w:lang w:eastAsia="cs-CZ"/>
        </w:rPr>
        <w:t xml:space="preserve"> sportovního zařízení</w:t>
      </w:r>
      <w:r w:rsidR="002052FC">
        <w:rPr>
          <w:rFonts w:eastAsia="Times New Roman" w:cstheme="minorHAnsi"/>
          <w:i/>
          <w:iCs/>
          <w:lang w:eastAsia="cs-CZ"/>
        </w:rPr>
        <w:t xml:space="preserve"> a pozemku</w:t>
      </w:r>
      <w:r w:rsidR="008C469E">
        <w:rPr>
          <w:rFonts w:eastAsia="Times New Roman" w:cstheme="minorHAnsi"/>
          <w:i/>
          <w:iCs/>
          <w:lang w:eastAsia="cs-CZ"/>
        </w:rPr>
        <w:t>, v případě pronájmu – do kdy je uzavřená smlouva o</w:t>
      </w:r>
      <w:r w:rsidR="002052FC">
        <w:rPr>
          <w:rFonts w:eastAsia="Times New Roman" w:cstheme="minorHAnsi"/>
          <w:i/>
          <w:iCs/>
          <w:lang w:eastAsia="cs-CZ"/>
        </w:rPr>
        <w:t> </w:t>
      </w:r>
      <w:r w:rsidR="008C469E">
        <w:rPr>
          <w:rFonts w:eastAsia="Times New Roman" w:cstheme="minorHAnsi"/>
          <w:i/>
          <w:iCs/>
          <w:lang w:eastAsia="cs-CZ"/>
        </w:rPr>
        <w:t>pronájmu, výpůjčce apod.,</w:t>
      </w:r>
      <w:r w:rsidR="008C469E" w:rsidRPr="008C469E">
        <w:rPr>
          <w:rFonts w:eastAsia="Times New Roman" w:cstheme="minorHAnsi"/>
          <w:i/>
          <w:iCs/>
          <w:lang w:eastAsia="cs-CZ"/>
        </w:rPr>
        <w:t xml:space="preserve"> </w:t>
      </w:r>
      <w:r w:rsidR="008C469E">
        <w:rPr>
          <w:rFonts w:eastAsia="Times New Roman" w:cstheme="minorHAnsi"/>
          <w:i/>
          <w:iCs/>
          <w:lang w:eastAsia="cs-CZ"/>
        </w:rPr>
        <w:t>stručně popíše současný stav z pohledu technického (stav zázemí, stav sportovního zařízení, současné náklady na provoz a údržbu)</w:t>
      </w:r>
      <w:r w:rsidR="008F1EF6">
        <w:rPr>
          <w:rFonts w:eastAsia="Times New Roman" w:cstheme="minorHAnsi"/>
          <w:i/>
          <w:iCs/>
          <w:lang w:eastAsia="cs-CZ"/>
        </w:rPr>
        <w:t>.</w:t>
      </w:r>
    </w:p>
    <w:p w14:paraId="214F4B15" w14:textId="77777777" w:rsidR="00F674B7" w:rsidRDefault="00B719E1" w:rsidP="00F674B7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max. </w:t>
      </w:r>
      <w:r w:rsidR="00844762">
        <w:rPr>
          <w:rFonts w:eastAsia="Times New Roman" w:cstheme="minorHAnsi"/>
          <w:i/>
          <w:iCs/>
          <w:lang w:eastAsia="cs-CZ"/>
        </w:rPr>
        <w:t>1</w:t>
      </w:r>
      <w:r>
        <w:rPr>
          <w:rFonts w:eastAsia="Times New Roman" w:cstheme="minorHAnsi"/>
          <w:i/>
          <w:iCs/>
          <w:lang w:eastAsia="cs-CZ"/>
        </w:rPr>
        <w:t xml:space="preserve"> stran</w:t>
      </w:r>
      <w:r w:rsidR="00844762">
        <w:rPr>
          <w:rFonts w:eastAsia="Times New Roman" w:cstheme="minorHAnsi"/>
          <w:i/>
          <w:iCs/>
          <w:lang w:eastAsia="cs-CZ"/>
        </w:rPr>
        <w:t>a</w:t>
      </w:r>
      <w:r>
        <w:rPr>
          <w:rFonts w:eastAsia="Times New Roman" w:cstheme="minorHAnsi"/>
          <w:i/>
          <w:iCs/>
          <w:lang w:eastAsia="cs-CZ"/>
        </w:rPr>
        <w:t xml:space="preserve"> A4</w:t>
      </w:r>
    </w:p>
    <w:p w14:paraId="7A002E6E" w14:textId="77777777" w:rsidR="00B719E1" w:rsidRPr="00F674B7" w:rsidRDefault="00B719E1" w:rsidP="00F674B7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74022EF0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Věcný popis akce jednoznačně postihující předmět a rozsah plánovaných prací</w:t>
      </w:r>
    </w:p>
    <w:p w14:paraId="12CFAC7E" w14:textId="4E1F4C9C" w:rsidR="002052FC" w:rsidRDefault="00B719E1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stručně popíše, jaký rozsah prací je plánován</w:t>
      </w:r>
      <w:r w:rsidR="008C469E">
        <w:rPr>
          <w:rFonts w:eastAsia="Times New Roman" w:cstheme="minorHAnsi"/>
          <w:i/>
          <w:iCs/>
          <w:lang w:eastAsia="cs-CZ"/>
        </w:rPr>
        <w:t xml:space="preserve"> (výměna oken, rekonstrukce sociálního zařízení, realizace bezbariérového přístupu apod.)</w:t>
      </w:r>
      <w:r>
        <w:rPr>
          <w:rFonts w:eastAsia="Times New Roman" w:cstheme="minorHAnsi"/>
          <w:i/>
          <w:iCs/>
          <w:lang w:eastAsia="cs-CZ"/>
        </w:rPr>
        <w:t>, zda se bude jednat o technické zhodnocení, stavbu nebo</w:t>
      </w:r>
      <w:r w:rsidR="00C651ED">
        <w:rPr>
          <w:rFonts w:eastAsia="Times New Roman" w:cstheme="minorHAnsi"/>
          <w:i/>
          <w:iCs/>
          <w:lang w:eastAsia="cs-CZ"/>
        </w:rPr>
        <w:t xml:space="preserve"> jejich</w:t>
      </w:r>
      <w:r>
        <w:rPr>
          <w:rFonts w:eastAsia="Times New Roman" w:cstheme="minorHAnsi"/>
          <w:i/>
          <w:iCs/>
          <w:lang w:eastAsia="cs-CZ"/>
        </w:rPr>
        <w:t xml:space="preserve"> kombinaci. Zda bude mít jednoho nebo více dodavatelů</w:t>
      </w:r>
      <w:r w:rsidR="008962B0">
        <w:rPr>
          <w:rFonts w:eastAsia="Times New Roman" w:cstheme="minorHAnsi"/>
          <w:i/>
          <w:iCs/>
          <w:lang w:eastAsia="cs-CZ"/>
        </w:rPr>
        <w:t xml:space="preserve">, informace, v jakém stavu </w:t>
      </w:r>
      <w:r w:rsidR="002052FC">
        <w:rPr>
          <w:rFonts w:eastAsia="Times New Roman" w:cstheme="minorHAnsi"/>
          <w:i/>
          <w:iCs/>
          <w:lang w:eastAsia="cs-CZ"/>
        </w:rPr>
        <w:t>připravenosti</w:t>
      </w:r>
      <w:r w:rsidR="008962B0">
        <w:rPr>
          <w:rFonts w:eastAsia="Times New Roman" w:cstheme="minorHAnsi"/>
          <w:i/>
          <w:iCs/>
          <w:lang w:eastAsia="cs-CZ"/>
        </w:rPr>
        <w:t xml:space="preserve"> akce je – např. hotová projektová dokumentace, stavební povolení/ohlášení</w:t>
      </w:r>
      <w:r w:rsidR="00844762">
        <w:rPr>
          <w:rFonts w:eastAsia="Times New Roman" w:cstheme="minorHAnsi"/>
          <w:i/>
          <w:iCs/>
          <w:lang w:eastAsia="cs-CZ"/>
        </w:rPr>
        <w:t>, stav přípravy výběrového řízení</w:t>
      </w:r>
      <w:r w:rsidR="00C709C8">
        <w:rPr>
          <w:rFonts w:eastAsia="Times New Roman" w:cstheme="minorHAnsi"/>
          <w:i/>
          <w:iCs/>
          <w:lang w:eastAsia="cs-CZ"/>
        </w:rPr>
        <w:t xml:space="preserve"> na</w:t>
      </w:r>
      <w:r w:rsidR="002C27B2">
        <w:rPr>
          <w:rFonts w:eastAsia="Times New Roman" w:cstheme="minorHAnsi"/>
          <w:i/>
          <w:iCs/>
          <w:lang w:eastAsia="cs-CZ"/>
        </w:rPr>
        <w:t xml:space="preserve"> dodavatele</w:t>
      </w:r>
      <w:r w:rsidR="00844762">
        <w:rPr>
          <w:rFonts w:eastAsia="Times New Roman" w:cstheme="minorHAnsi"/>
          <w:i/>
          <w:iCs/>
          <w:lang w:eastAsia="cs-CZ"/>
        </w:rPr>
        <w:t xml:space="preserve"> a způsob realizace výběrového řízení</w:t>
      </w:r>
      <w:r w:rsidR="002C27B2">
        <w:rPr>
          <w:rFonts w:eastAsia="Times New Roman" w:cstheme="minorHAnsi"/>
          <w:i/>
          <w:iCs/>
          <w:lang w:eastAsia="cs-CZ"/>
        </w:rPr>
        <w:t xml:space="preserve"> dodavatele</w:t>
      </w:r>
      <w:r w:rsidR="00844762">
        <w:rPr>
          <w:rFonts w:eastAsia="Times New Roman" w:cstheme="minorHAnsi"/>
          <w:i/>
          <w:iCs/>
          <w:lang w:eastAsia="cs-CZ"/>
        </w:rPr>
        <w:t xml:space="preserve">, </w:t>
      </w:r>
      <w:r w:rsidR="008C469E">
        <w:rPr>
          <w:rFonts w:eastAsia="Times New Roman" w:cstheme="minorHAnsi"/>
          <w:i/>
          <w:iCs/>
          <w:lang w:eastAsia="cs-CZ"/>
        </w:rPr>
        <w:t>stručný harmonogram plánovaných prací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441928A0" w14:textId="77777777" w:rsidR="00B719E1" w:rsidRDefault="008962B0" w:rsidP="00B719E1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2 strany A4</w:t>
      </w:r>
    </w:p>
    <w:p w14:paraId="14386D93" w14:textId="77777777" w:rsidR="00B719E1" w:rsidRPr="00B719E1" w:rsidRDefault="00B719E1" w:rsidP="00B719E1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53D06603" w14:textId="78C8A07B" w:rsidR="00F674B7" w:rsidRDefault="00226F6D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Popis budoucího</w:t>
      </w:r>
      <w:r w:rsidR="00F674B7" w:rsidRPr="00F674B7">
        <w:rPr>
          <w:rFonts w:eastAsia="Times New Roman" w:cstheme="minorHAnsi"/>
          <w:b/>
          <w:bCs/>
          <w:lang w:eastAsia="cs-CZ"/>
        </w:rPr>
        <w:t xml:space="preserve"> využití sportovního zařízení</w:t>
      </w:r>
    </w:p>
    <w:p w14:paraId="7CE6511C" w14:textId="77777777" w:rsidR="00844762" w:rsidRDefault="008962B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Stručný popis plánovaného využití sportovního zařízení (zvýšení počtu sportovců či sportovních aktivit, pořádání sportovních </w:t>
      </w:r>
      <w:proofErr w:type="gramStart"/>
      <w:r>
        <w:rPr>
          <w:rFonts w:eastAsia="Times New Roman" w:cstheme="minorHAnsi"/>
          <w:i/>
          <w:iCs/>
          <w:lang w:eastAsia="cs-CZ"/>
        </w:rPr>
        <w:t>akcí - jakých</w:t>
      </w:r>
      <w:proofErr w:type="gramEnd"/>
      <w:r>
        <w:rPr>
          <w:rFonts w:eastAsia="Times New Roman" w:cstheme="minorHAnsi"/>
          <w:i/>
          <w:iCs/>
          <w:lang w:eastAsia="cs-CZ"/>
        </w:rPr>
        <w:t>, pronájmy – komu a v jaké rozsahu</w:t>
      </w:r>
      <w:r w:rsidR="00B73E43">
        <w:rPr>
          <w:rFonts w:eastAsia="Times New Roman" w:cstheme="minorHAnsi"/>
          <w:i/>
          <w:iCs/>
          <w:lang w:eastAsia="cs-CZ"/>
        </w:rPr>
        <w:t>, rozšíření typů sportů</w:t>
      </w:r>
      <w:r w:rsidR="008F1EF6">
        <w:rPr>
          <w:rFonts w:eastAsia="Times New Roman" w:cstheme="minorHAnsi"/>
          <w:i/>
          <w:iCs/>
          <w:lang w:eastAsia="cs-CZ"/>
        </w:rPr>
        <w:t>, modernizace zázemí sportoviště</w:t>
      </w:r>
      <w:r>
        <w:rPr>
          <w:rFonts w:eastAsia="Times New Roman" w:cstheme="minorHAnsi"/>
          <w:i/>
          <w:iCs/>
          <w:lang w:eastAsia="cs-CZ"/>
        </w:rPr>
        <w:t xml:space="preserve"> apod.)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2AC29F13" w14:textId="77777777" w:rsidR="008962B0" w:rsidRPr="008962B0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1 strana A4</w:t>
      </w:r>
    </w:p>
    <w:p w14:paraId="075D7825" w14:textId="77777777" w:rsidR="008962B0" w:rsidRPr="00F674B7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</w:p>
    <w:p w14:paraId="27D6C78F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Zdůvodnění nezbytnosti akce – účelnost</w:t>
      </w:r>
    </w:p>
    <w:p w14:paraId="75B2818D" w14:textId="77777777" w:rsidR="002052FC" w:rsidRDefault="002052FC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v krátkosti popíše, jaký cíl či účel má být investičním záměrem dosažen, důvod jeho nezbytnosti</w:t>
      </w:r>
      <w:r w:rsidR="007F3F17">
        <w:rPr>
          <w:rFonts w:eastAsia="Times New Roman" w:cstheme="minorHAnsi"/>
          <w:i/>
          <w:iCs/>
          <w:lang w:eastAsia="cs-CZ"/>
        </w:rPr>
        <w:t>.</w:t>
      </w:r>
    </w:p>
    <w:p w14:paraId="5C20FECC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0,5 strany A4</w:t>
      </w:r>
    </w:p>
    <w:p w14:paraId="78DBCC9F" w14:textId="77777777" w:rsidR="002052FC" w:rsidRP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2345DAE9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Vyhodnocení efektivnosti – přínos</w:t>
      </w:r>
    </w:p>
    <w:p w14:paraId="49EBECE4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 v krátkosti popíše přínos investičního záměru pro obec či region.</w:t>
      </w:r>
    </w:p>
    <w:p w14:paraId="7AEBD545" w14:textId="77777777" w:rsid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max. 0,5 strany A4</w:t>
      </w:r>
    </w:p>
    <w:p w14:paraId="4461AE3A" w14:textId="77777777" w:rsidR="002052FC" w:rsidRPr="002052FC" w:rsidRDefault="002052FC" w:rsidP="002052FC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7265D224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Propočet nákladů – rozpočet akce zpracovaný oprávněnou osobou</w:t>
      </w:r>
    </w:p>
    <w:p w14:paraId="473B9E92" w14:textId="77777777" w:rsidR="008962B0" w:rsidRDefault="008962B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 xml:space="preserve">Rozpočet akce nejlépe ve formátu </w:t>
      </w:r>
      <w:proofErr w:type="spellStart"/>
      <w:r>
        <w:rPr>
          <w:rFonts w:eastAsia="Times New Roman" w:cstheme="minorHAnsi"/>
          <w:i/>
          <w:iCs/>
          <w:lang w:eastAsia="cs-CZ"/>
        </w:rPr>
        <w:t>xls</w:t>
      </w:r>
      <w:proofErr w:type="spellEnd"/>
      <w:r>
        <w:rPr>
          <w:rFonts w:eastAsia="Times New Roman" w:cstheme="minorHAnsi"/>
          <w:i/>
          <w:iCs/>
          <w:lang w:eastAsia="cs-CZ"/>
        </w:rPr>
        <w:t xml:space="preserve"> rozdělený na způsobilé a nezpůsobilé výdaje členěný na</w:t>
      </w:r>
      <w:r w:rsidR="002052FC">
        <w:rPr>
          <w:rFonts w:eastAsia="Times New Roman" w:cstheme="minorHAnsi"/>
          <w:i/>
          <w:iCs/>
          <w:lang w:eastAsia="cs-CZ"/>
        </w:rPr>
        <w:t xml:space="preserve"> objekty (</w:t>
      </w:r>
      <w:r>
        <w:rPr>
          <w:rFonts w:eastAsia="Times New Roman" w:cstheme="minorHAnsi"/>
          <w:i/>
          <w:iCs/>
          <w:lang w:eastAsia="cs-CZ"/>
        </w:rPr>
        <w:t>materiál,</w:t>
      </w:r>
      <w:r w:rsidR="002052FC">
        <w:rPr>
          <w:rFonts w:eastAsia="Times New Roman" w:cstheme="minorHAnsi"/>
          <w:i/>
          <w:iCs/>
          <w:lang w:eastAsia="cs-CZ"/>
        </w:rPr>
        <w:t xml:space="preserve"> stavební</w:t>
      </w:r>
      <w:r>
        <w:rPr>
          <w:rFonts w:eastAsia="Times New Roman" w:cstheme="minorHAnsi"/>
          <w:i/>
          <w:iCs/>
          <w:lang w:eastAsia="cs-CZ"/>
        </w:rPr>
        <w:t xml:space="preserve"> práce, práce svépomocí</w:t>
      </w:r>
      <w:r w:rsidR="002052FC">
        <w:rPr>
          <w:rFonts w:eastAsia="Times New Roman" w:cstheme="minorHAnsi"/>
          <w:i/>
          <w:iCs/>
          <w:lang w:eastAsia="cs-CZ"/>
        </w:rPr>
        <w:t xml:space="preserve"> apod.)</w:t>
      </w:r>
      <w:r w:rsidR="002C27B2">
        <w:rPr>
          <w:rFonts w:eastAsia="Times New Roman" w:cstheme="minorHAnsi"/>
          <w:i/>
          <w:iCs/>
          <w:lang w:eastAsia="cs-CZ"/>
        </w:rPr>
        <w:t>,</w:t>
      </w:r>
      <w:r w:rsidR="002052FC">
        <w:rPr>
          <w:rFonts w:eastAsia="Times New Roman" w:cstheme="minorHAnsi"/>
          <w:i/>
          <w:iCs/>
          <w:lang w:eastAsia="cs-CZ"/>
        </w:rPr>
        <w:t xml:space="preserve"> případně</w:t>
      </w:r>
      <w:r>
        <w:rPr>
          <w:rFonts w:eastAsia="Times New Roman" w:cstheme="minorHAnsi"/>
          <w:i/>
          <w:iCs/>
          <w:lang w:eastAsia="cs-CZ"/>
        </w:rPr>
        <w:t xml:space="preserve"> rozdělený na technické zhodnocení a stavbu</w:t>
      </w:r>
      <w:r w:rsidR="00683699">
        <w:rPr>
          <w:rFonts w:eastAsia="Times New Roman" w:cstheme="minorHAnsi"/>
          <w:i/>
          <w:iCs/>
          <w:lang w:eastAsia="cs-CZ"/>
        </w:rPr>
        <w:t>.</w:t>
      </w:r>
    </w:p>
    <w:p w14:paraId="553F2BAB" w14:textId="77777777" w:rsidR="00E66B72" w:rsidRDefault="00E66B72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  <w:sectPr w:rsidR="00E66B7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7B16C9" w14:textId="77777777" w:rsidR="003A1610" w:rsidRDefault="003A1610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</w:p>
    <w:p w14:paraId="54260ACA" w14:textId="77777777" w:rsidR="008962B0" w:rsidRPr="008962B0" w:rsidRDefault="008962B0" w:rsidP="008962B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5278C544" w14:textId="77777777" w:rsidR="00F674B7" w:rsidRPr="00F94543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Majetkoprávní vztahy doložené aktuálním výpisem z KN a snímkem z pozemkové mapy</w:t>
      </w:r>
    </w:p>
    <w:p w14:paraId="7E34B264" w14:textId="7BE224C9" w:rsidR="00F94543" w:rsidRDefault="00F94543" w:rsidP="00C44BC8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Doložení vztahu k pozemku. V případě, že</w:t>
      </w:r>
      <w:r w:rsidR="00683699">
        <w:rPr>
          <w:rFonts w:eastAsia="Times New Roman" w:cstheme="minorHAnsi"/>
          <w:i/>
          <w:iCs/>
          <w:lang w:eastAsia="cs-CZ"/>
        </w:rPr>
        <w:t xml:space="preserve"> si žadatel sportovní zařízení pronajímá, musí se vlastník sportovního zařízení shodovat s vlastníkem pozemku, na kterém se sportovní zařízení nachází. To doloží výpisem </w:t>
      </w:r>
      <w:r w:rsidR="00DD6EE3">
        <w:rPr>
          <w:rFonts w:eastAsia="Times New Roman" w:cstheme="minorHAnsi"/>
          <w:i/>
          <w:iCs/>
          <w:lang w:eastAsia="cs-CZ"/>
        </w:rPr>
        <w:t>z </w:t>
      </w:r>
      <w:r w:rsidR="00683699">
        <w:rPr>
          <w:rFonts w:eastAsia="Times New Roman" w:cstheme="minorHAnsi"/>
          <w:i/>
          <w:iCs/>
          <w:lang w:eastAsia="cs-CZ"/>
        </w:rPr>
        <w:t>katastru nemovitostí a snímkem pozemkové mapy.</w:t>
      </w:r>
    </w:p>
    <w:p w14:paraId="46ACADB9" w14:textId="77777777" w:rsidR="00683699" w:rsidRPr="00F94543" w:rsidRDefault="00683699" w:rsidP="00F94543">
      <w:pPr>
        <w:shd w:val="clear" w:color="auto" w:fill="FFFFFF"/>
        <w:spacing w:after="0" w:line="276" w:lineRule="auto"/>
        <w:ind w:left="426"/>
        <w:rPr>
          <w:rFonts w:eastAsia="Times New Roman" w:cstheme="minorHAnsi"/>
          <w:lang w:eastAsia="cs-CZ"/>
        </w:rPr>
      </w:pPr>
    </w:p>
    <w:p w14:paraId="1A73677D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Fotodokumentace současného stavu</w:t>
      </w:r>
    </w:p>
    <w:p w14:paraId="5855D936" w14:textId="77777777" w:rsidR="00844762" w:rsidRPr="002052FC" w:rsidRDefault="00844762" w:rsidP="002052FC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Fotodokumentace současného stavu</w:t>
      </w:r>
      <w:r w:rsidR="002052FC">
        <w:rPr>
          <w:rFonts w:eastAsia="Times New Roman" w:cstheme="minorHAnsi"/>
          <w:i/>
          <w:iCs/>
          <w:lang w:eastAsia="cs-CZ"/>
        </w:rPr>
        <w:t xml:space="preserve"> – </w:t>
      </w:r>
      <w:r w:rsidR="002C27B2">
        <w:rPr>
          <w:rFonts w:eastAsia="Times New Roman" w:cstheme="minorHAnsi"/>
          <w:i/>
          <w:iCs/>
          <w:lang w:eastAsia="cs-CZ"/>
        </w:rPr>
        <w:t xml:space="preserve">maximálně </w:t>
      </w:r>
      <w:r w:rsidR="002052FC">
        <w:rPr>
          <w:rFonts w:eastAsia="Times New Roman" w:cstheme="minorHAnsi"/>
          <w:i/>
          <w:iCs/>
          <w:lang w:eastAsia="cs-CZ"/>
        </w:rPr>
        <w:t xml:space="preserve">čtyři fotky nejvíce vystihující současný technický stav. Zde pozor na rozlišení fotografií. Jednotný dotační portál je kapacitně omezen na 10 MB </w:t>
      </w:r>
      <w:r w:rsidR="002052FC">
        <w:rPr>
          <w:rFonts w:eastAsia="Times New Roman" w:cstheme="minorHAnsi"/>
          <w:i/>
          <w:iCs/>
          <w:u w:val="single"/>
          <w:lang w:eastAsia="cs-CZ"/>
        </w:rPr>
        <w:t>všech</w:t>
      </w:r>
      <w:r w:rsidR="002052FC">
        <w:rPr>
          <w:rFonts w:eastAsia="Times New Roman" w:cstheme="minorHAnsi"/>
          <w:i/>
          <w:iCs/>
          <w:lang w:eastAsia="cs-CZ"/>
        </w:rPr>
        <w:t xml:space="preserve"> příloh.</w:t>
      </w:r>
    </w:p>
    <w:p w14:paraId="707ACC4C" w14:textId="77777777" w:rsidR="002052FC" w:rsidRPr="00844762" w:rsidRDefault="002052FC" w:rsidP="00844762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608B05FF" w14:textId="77777777" w:rsidR="00F674B7" w:rsidRDefault="00F674B7" w:rsidP="00F674B7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 w:rsidRPr="00F674B7">
        <w:rPr>
          <w:rFonts w:eastAsia="Times New Roman" w:cstheme="minorHAnsi"/>
          <w:b/>
          <w:bCs/>
          <w:lang w:eastAsia="cs-CZ"/>
        </w:rPr>
        <w:t>V případě pronájmu – nájemní smlouvu</w:t>
      </w:r>
    </w:p>
    <w:p w14:paraId="5071FE06" w14:textId="57568E85" w:rsidR="003A1610" w:rsidRDefault="003A1610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  <w:r>
        <w:rPr>
          <w:rFonts w:eastAsia="Times New Roman" w:cstheme="minorHAnsi"/>
          <w:i/>
          <w:iCs/>
          <w:lang w:eastAsia="cs-CZ"/>
        </w:rPr>
        <w:t>Žadatel</w:t>
      </w:r>
      <w:r w:rsidR="002C27B2">
        <w:rPr>
          <w:rFonts w:eastAsia="Times New Roman" w:cstheme="minorHAnsi"/>
          <w:i/>
          <w:iCs/>
          <w:lang w:eastAsia="cs-CZ"/>
        </w:rPr>
        <w:t xml:space="preserve"> k žádosti</w:t>
      </w:r>
      <w:r>
        <w:rPr>
          <w:rFonts w:eastAsia="Times New Roman" w:cstheme="minorHAnsi"/>
          <w:i/>
          <w:iCs/>
          <w:lang w:eastAsia="cs-CZ"/>
        </w:rPr>
        <w:t xml:space="preserve"> přiloží </w:t>
      </w:r>
      <w:proofErr w:type="spellStart"/>
      <w:r>
        <w:rPr>
          <w:rFonts w:eastAsia="Times New Roman" w:cstheme="minorHAnsi"/>
          <w:i/>
          <w:iCs/>
          <w:lang w:eastAsia="cs-CZ"/>
        </w:rPr>
        <w:t>scan</w:t>
      </w:r>
      <w:proofErr w:type="spellEnd"/>
      <w:r>
        <w:rPr>
          <w:rFonts w:eastAsia="Times New Roman" w:cstheme="minorHAnsi"/>
          <w:i/>
          <w:iCs/>
          <w:lang w:eastAsia="cs-CZ"/>
        </w:rPr>
        <w:t xml:space="preserve"> (kopii) nájemní smlouvy.</w:t>
      </w:r>
    </w:p>
    <w:p w14:paraId="2EA65B76" w14:textId="3F0F7ADC" w:rsidR="000A4EAB" w:rsidRDefault="000A4EAB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p w14:paraId="3D390B15" w14:textId="73F8B3DA" w:rsidR="000A4EAB" w:rsidRDefault="000A4EAB" w:rsidP="000A4EAB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Aktualizovaný Plán sportu v souladu s § 6 odst. 2 zákona o podpoře sportu</w:t>
      </w:r>
      <w:r w:rsidR="00DD6EE3">
        <w:rPr>
          <w:rFonts w:eastAsia="Times New Roman" w:cstheme="minorHAnsi"/>
          <w:b/>
          <w:bCs/>
          <w:lang w:eastAsia="cs-CZ"/>
        </w:rPr>
        <w:t xml:space="preserve"> (pouze v případě, že je účastníkem programu obec)</w:t>
      </w:r>
    </w:p>
    <w:p w14:paraId="4FE91E37" w14:textId="77777777" w:rsidR="000A4EAB" w:rsidRPr="003A1610" w:rsidRDefault="000A4EAB" w:rsidP="003A1610">
      <w:pPr>
        <w:shd w:val="clear" w:color="auto" w:fill="FFFFFF"/>
        <w:spacing w:after="0" w:line="276" w:lineRule="auto"/>
        <w:ind w:left="426"/>
        <w:rPr>
          <w:rFonts w:eastAsia="Times New Roman" w:cstheme="minorHAnsi"/>
          <w:i/>
          <w:iCs/>
          <w:lang w:eastAsia="cs-CZ"/>
        </w:rPr>
      </w:pPr>
    </w:p>
    <w:sectPr w:rsidR="000A4EAB" w:rsidRPr="003A1610" w:rsidSect="00E66B72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B2D2" w14:textId="77777777" w:rsidR="006E21C0" w:rsidRDefault="006E21C0" w:rsidP="00E66B72">
      <w:pPr>
        <w:spacing w:after="0" w:line="240" w:lineRule="auto"/>
      </w:pPr>
      <w:r>
        <w:separator/>
      </w:r>
    </w:p>
  </w:endnote>
  <w:endnote w:type="continuationSeparator" w:id="0">
    <w:p w14:paraId="264D51D8" w14:textId="77777777" w:rsidR="006E21C0" w:rsidRDefault="006E21C0" w:rsidP="00E6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A9A5" w14:textId="77777777" w:rsidR="006E21C0" w:rsidRDefault="006E21C0" w:rsidP="00E66B72">
      <w:pPr>
        <w:spacing w:after="0" w:line="240" w:lineRule="auto"/>
      </w:pPr>
      <w:r>
        <w:separator/>
      </w:r>
    </w:p>
  </w:footnote>
  <w:footnote w:type="continuationSeparator" w:id="0">
    <w:p w14:paraId="0997D0BE" w14:textId="77777777" w:rsidR="006E21C0" w:rsidRDefault="006E21C0" w:rsidP="00E6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412A" w14:textId="56788F82" w:rsidR="00E66B72" w:rsidRPr="00BA0D0E" w:rsidRDefault="00C44BC8" w:rsidP="00BA0D0E">
    <w:pPr>
      <w:pStyle w:val="Zhlav"/>
      <w:jc w:val="right"/>
    </w:pPr>
    <w:r w:rsidRPr="00BA0D0E">
      <w:rPr>
        <w:sz w:val="18"/>
        <w:szCs w:val="18"/>
      </w:rPr>
      <w:t xml:space="preserve">Doporučená osnova Investičního záměru pro výzvy </w:t>
    </w:r>
    <w:r w:rsidR="00BA0D0E" w:rsidRPr="00BA0D0E">
      <w:rPr>
        <w:sz w:val="18"/>
        <w:szCs w:val="18"/>
      </w:rPr>
      <w:t xml:space="preserve">NSA č. </w:t>
    </w:r>
    <w:r w:rsidRPr="00BA0D0E">
      <w:rPr>
        <w:sz w:val="18"/>
        <w:szCs w:val="18"/>
      </w:rPr>
      <w:t>12-14/2020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C034" w14:textId="77777777" w:rsidR="00E66B72" w:rsidRPr="00616B57" w:rsidRDefault="00E66B72" w:rsidP="00E66B72">
    <w:pPr>
      <w:pStyle w:val="Zhlav"/>
      <w:rPr>
        <w:sz w:val="18"/>
        <w:szCs w:val="20"/>
      </w:rPr>
    </w:pPr>
  </w:p>
  <w:p w14:paraId="19437D89" w14:textId="77777777" w:rsidR="00E66B72" w:rsidRDefault="00E66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FFD"/>
    <w:multiLevelType w:val="hybridMultilevel"/>
    <w:tmpl w:val="646CF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B48"/>
    <w:multiLevelType w:val="multilevel"/>
    <w:tmpl w:val="0D6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B7"/>
    <w:rsid w:val="000A4EAB"/>
    <w:rsid w:val="00203F0B"/>
    <w:rsid w:val="002052FC"/>
    <w:rsid w:val="00226F6D"/>
    <w:rsid w:val="00270485"/>
    <w:rsid w:val="002C27B2"/>
    <w:rsid w:val="00362E77"/>
    <w:rsid w:val="003A1610"/>
    <w:rsid w:val="003A1985"/>
    <w:rsid w:val="00455C4A"/>
    <w:rsid w:val="00683699"/>
    <w:rsid w:val="006C2E39"/>
    <w:rsid w:val="006E21C0"/>
    <w:rsid w:val="007F3F17"/>
    <w:rsid w:val="00844762"/>
    <w:rsid w:val="00873FA6"/>
    <w:rsid w:val="00887B98"/>
    <w:rsid w:val="008962B0"/>
    <w:rsid w:val="008C469E"/>
    <w:rsid w:val="008F1EF6"/>
    <w:rsid w:val="00A30417"/>
    <w:rsid w:val="00A40DCF"/>
    <w:rsid w:val="00A47E87"/>
    <w:rsid w:val="00AF3AB2"/>
    <w:rsid w:val="00B719E1"/>
    <w:rsid w:val="00B73E43"/>
    <w:rsid w:val="00BA0D0E"/>
    <w:rsid w:val="00BB22E1"/>
    <w:rsid w:val="00C44BC8"/>
    <w:rsid w:val="00C651ED"/>
    <w:rsid w:val="00C673BC"/>
    <w:rsid w:val="00C709C8"/>
    <w:rsid w:val="00CC6740"/>
    <w:rsid w:val="00CC6746"/>
    <w:rsid w:val="00DD6EE3"/>
    <w:rsid w:val="00E66B72"/>
    <w:rsid w:val="00EA65FF"/>
    <w:rsid w:val="00ED0CF7"/>
    <w:rsid w:val="00F674B7"/>
    <w:rsid w:val="00F94543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F80"/>
  <w15:chartTrackingRefBased/>
  <w15:docId w15:val="{9E279FA1-7740-4F1E-BA65-F23E2C5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4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B72"/>
  </w:style>
  <w:style w:type="paragraph" w:styleId="Zpat">
    <w:name w:val="footer"/>
    <w:basedOn w:val="Normln"/>
    <w:link w:val="ZpatChar"/>
    <w:uiPriority w:val="99"/>
    <w:unhideWhenUsed/>
    <w:rsid w:val="00E6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B72"/>
  </w:style>
  <w:style w:type="paragraph" w:styleId="Textbubliny">
    <w:name w:val="Balloon Text"/>
    <w:basedOn w:val="Normln"/>
    <w:link w:val="TextbublinyChar"/>
    <w:uiPriority w:val="99"/>
    <w:semiHidden/>
    <w:unhideWhenUsed/>
    <w:rsid w:val="00A4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D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6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AAB70-987B-4D60-B659-A9A06E698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D9A6A-A2C6-4E68-9B32-CEF2663F95A3}">
  <ds:schemaRefs>
    <ds:schemaRef ds:uri="http://purl.org/dc/terms/"/>
    <ds:schemaRef ds:uri="c2dd9244-2547-4197-b4bd-e7d270d73f7a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c5c786-218e-4cdd-9b85-503506f352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C364E0-F4FA-46EC-8BB4-4966E4855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Barková Eva</cp:lastModifiedBy>
  <cp:revision>5</cp:revision>
  <cp:lastPrinted>2020-07-14T07:27:00Z</cp:lastPrinted>
  <dcterms:created xsi:type="dcterms:W3CDTF">2020-12-17T14:37:00Z</dcterms:created>
  <dcterms:modified xsi:type="dcterms:W3CDTF">2020-12-18T13:31:00Z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