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896F" w14:textId="77777777" w:rsidR="00552D04" w:rsidRDefault="00552D04" w:rsidP="00552D04">
      <w:pPr>
        <w:jc w:val="center"/>
        <w:rPr>
          <w:b/>
          <w:bCs/>
        </w:rPr>
      </w:pPr>
    </w:p>
    <w:p w14:paraId="454541D6" w14:textId="6EC36D6F" w:rsidR="003E4981" w:rsidRDefault="003624FE" w:rsidP="00552D04">
      <w:pPr>
        <w:jc w:val="center"/>
        <w:rPr>
          <w:b/>
          <w:bCs/>
        </w:rPr>
      </w:pPr>
      <w:r>
        <w:rPr>
          <w:b/>
          <w:bCs/>
        </w:rPr>
        <w:t>ČESTNÉ PROHLÁŠENÍ O SPLNĚNÍ PODMÍNEK PODÁNÍ ŽÁDOSTI VSA MD</w:t>
      </w:r>
    </w:p>
    <w:p w14:paraId="0CFB98C5" w14:textId="69A09D27" w:rsidR="00552D04" w:rsidRDefault="00AB3F8B" w:rsidP="00552D04">
      <w:pPr>
        <w:jc w:val="center"/>
        <w:rPr>
          <w:b/>
          <w:bCs/>
        </w:rPr>
      </w:pPr>
      <w:r>
        <w:rPr>
          <w:b/>
          <w:bCs/>
        </w:rPr>
        <w:t xml:space="preserve">Předkládající </w:t>
      </w:r>
      <w:r w:rsidR="008D73D2">
        <w:rPr>
          <w:b/>
          <w:bCs/>
        </w:rPr>
        <w:t>organizace: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D73D2" w:rsidRPr="008D73D2" w14:paraId="298AEF2C" w14:textId="177CB331" w:rsidTr="006E0B01">
        <w:tc>
          <w:tcPr>
            <w:tcW w:w="2547" w:type="dxa"/>
          </w:tcPr>
          <w:p w14:paraId="358424F7" w14:textId="02147D82" w:rsidR="008D73D2" w:rsidRPr="008D73D2" w:rsidRDefault="008D73D2" w:rsidP="008D73D2">
            <w:pPr>
              <w:rPr>
                <w:b/>
                <w:bCs/>
              </w:rPr>
            </w:pPr>
            <w:r w:rsidRPr="008D73D2">
              <w:rPr>
                <w:b/>
                <w:bCs/>
              </w:rPr>
              <w:t>Název</w:t>
            </w:r>
            <w:r w:rsidR="004F6364">
              <w:rPr>
                <w:b/>
                <w:bCs/>
              </w:rPr>
              <w:t xml:space="preserve"> organizace</w:t>
            </w:r>
          </w:p>
        </w:tc>
        <w:tc>
          <w:tcPr>
            <w:tcW w:w="6515" w:type="dxa"/>
          </w:tcPr>
          <w:p w14:paraId="25F32DED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  <w:tr w:rsidR="008D73D2" w:rsidRPr="008D73D2" w14:paraId="5565C601" w14:textId="3ADE8598" w:rsidTr="006E0B01">
        <w:tc>
          <w:tcPr>
            <w:tcW w:w="2547" w:type="dxa"/>
          </w:tcPr>
          <w:p w14:paraId="520643D9" w14:textId="77777777" w:rsidR="008D73D2" w:rsidRPr="008D73D2" w:rsidRDefault="008D73D2" w:rsidP="008D73D2">
            <w:pPr>
              <w:rPr>
                <w:b/>
                <w:bCs/>
              </w:rPr>
            </w:pPr>
            <w:r w:rsidRPr="008D73D2">
              <w:rPr>
                <w:b/>
                <w:bCs/>
              </w:rPr>
              <w:t>Adresa sídla</w:t>
            </w:r>
          </w:p>
        </w:tc>
        <w:tc>
          <w:tcPr>
            <w:tcW w:w="6515" w:type="dxa"/>
          </w:tcPr>
          <w:p w14:paraId="05B7EC4B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  <w:tr w:rsidR="008D73D2" w:rsidRPr="008D73D2" w14:paraId="491A5916" w14:textId="7082B205" w:rsidTr="006E0B01">
        <w:tc>
          <w:tcPr>
            <w:tcW w:w="2547" w:type="dxa"/>
          </w:tcPr>
          <w:p w14:paraId="3C69FCF7" w14:textId="77777777" w:rsidR="008D73D2" w:rsidRPr="008D73D2" w:rsidRDefault="008D73D2" w:rsidP="008D73D2">
            <w:pPr>
              <w:rPr>
                <w:b/>
                <w:bCs/>
              </w:rPr>
            </w:pPr>
            <w:r w:rsidRPr="008D73D2">
              <w:rPr>
                <w:b/>
                <w:bCs/>
              </w:rPr>
              <w:t>IČO</w:t>
            </w:r>
          </w:p>
        </w:tc>
        <w:tc>
          <w:tcPr>
            <w:tcW w:w="6515" w:type="dxa"/>
          </w:tcPr>
          <w:p w14:paraId="60F455A3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  <w:tr w:rsidR="008D73D2" w:rsidRPr="008D73D2" w14:paraId="35417F5A" w14:textId="77777777" w:rsidTr="006E0B01">
        <w:tc>
          <w:tcPr>
            <w:tcW w:w="2547" w:type="dxa"/>
          </w:tcPr>
          <w:p w14:paraId="174F30D6" w14:textId="31847C02" w:rsidR="008D73D2" w:rsidRPr="008D73D2" w:rsidRDefault="00526167" w:rsidP="008D73D2">
            <w:pPr>
              <w:rPr>
                <w:b/>
                <w:bCs/>
              </w:rPr>
            </w:pPr>
            <w:r>
              <w:rPr>
                <w:b/>
                <w:bCs/>
              </w:rPr>
              <w:t>Zástupce</w:t>
            </w:r>
            <w:r w:rsidR="006E0B01">
              <w:rPr>
                <w:b/>
                <w:bCs/>
              </w:rPr>
              <w:t xml:space="preserve"> (jméno, funkce)</w:t>
            </w:r>
          </w:p>
        </w:tc>
        <w:tc>
          <w:tcPr>
            <w:tcW w:w="6515" w:type="dxa"/>
          </w:tcPr>
          <w:p w14:paraId="541142EE" w14:textId="77777777" w:rsidR="008D73D2" w:rsidRPr="008D73D2" w:rsidRDefault="008D73D2" w:rsidP="008D73D2">
            <w:pPr>
              <w:jc w:val="center"/>
              <w:rPr>
                <w:b/>
                <w:bCs/>
              </w:rPr>
            </w:pPr>
          </w:p>
        </w:tc>
      </w:tr>
    </w:tbl>
    <w:p w14:paraId="7AAD8AE0" w14:textId="344F1DEA" w:rsidR="006E0B01" w:rsidRDefault="006E0B01" w:rsidP="006E0B01">
      <w:pPr>
        <w:spacing w:after="120" w:line="247" w:lineRule="auto"/>
      </w:pPr>
    </w:p>
    <w:p w14:paraId="5A3B672F" w14:textId="71A7AD75" w:rsidR="0035210D" w:rsidRDefault="0035210D" w:rsidP="006E0B01">
      <w:pPr>
        <w:spacing w:after="120" w:line="247" w:lineRule="auto"/>
      </w:pPr>
      <w:r>
        <w:t xml:space="preserve">Čestně prohlašuji, </w:t>
      </w:r>
      <w:r w:rsidR="00FD3BAC">
        <w:t>že výše uvedená organizace</w:t>
      </w:r>
    </w:p>
    <w:p w14:paraId="57A5A107" w14:textId="07A351CA" w:rsidR="00A32896" w:rsidRPr="008F5A2C" w:rsidRDefault="00A32896" w:rsidP="00A32896">
      <w:pPr>
        <w:pStyle w:val="Default"/>
        <w:numPr>
          <w:ilvl w:val="0"/>
          <w:numId w:val="1"/>
        </w:numPr>
        <w:spacing w:before="60" w:after="60" w:line="269" w:lineRule="auto"/>
        <w:jc w:val="both"/>
        <w:rPr>
          <w:rFonts w:asciiTheme="minorHAnsi" w:hAnsiTheme="minorHAnsi" w:cstheme="minorHAnsi"/>
          <w:color w:val="auto"/>
        </w:rPr>
      </w:pPr>
      <w:r w:rsidRPr="007235CD">
        <w:rPr>
          <w:rFonts w:asciiTheme="minorHAnsi" w:hAnsiTheme="minorHAnsi" w:cstheme="minorHAnsi"/>
          <w:color w:val="auto"/>
          <w:sz w:val="22"/>
          <w:szCs w:val="22"/>
        </w:rPr>
        <w:t>je bezúhonnou osobou; za bezúhonného se nepovažuje žadatel, který byl pravomocně odsouzen pro trestný čin spáchaný v souvislosti s činností v oblasti sportu, nebo pro trestný čin dotačního podvodu, pokud se na něj nehledí, jako by nebyl odsouzen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81F5C1E" w14:textId="565EBED6" w:rsidR="00A32896" w:rsidRPr="007235CD" w:rsidRDefault="00A32896" w:rsidP="00A32896">
      <w:pPr>
        <w:pStyle w:val="Default"/>
        <w:numPr>
          <w:ilvl w:val="0"/>
          <w:numId w:val="1"/>
        </w:numPr>
        <w:spacing w:before="60" w:after="60" w:line="26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35CD">
        <w:rPr>
          <w:rFonts w:asciiTheme="minorHAnsi" w:hAnsiTheme="minorHAnsi" w:cstheme="minorHAnsi"/>
          <w:color w:val="auto"/>
          <w:sz w:val="22"/>
          <w:szCs w:val="22"/>
        </w:rPr>
        <w:t>nemá nedoplatky vůči vybraným institucím</w:t>
      </w:r>
      <w:r w:rsidRPr="007235CD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447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47FA">
        <w:rPr>
          <w:rFonts w:asciiTheme="minorHAnsi" w:hAnsiTheme="minorHAnsi" w:cstheme="minorHAnsi"/>
          <w:color w:val="auto"/>
        </w:rPr>
        <w:t xml:space="preserve">s výjimkou </w:t>
      </w:r>
      <w:r w:rsidR="002447FA">
        <w:t>nedoplatku, u kterého je povoleno posečkání jeho úhrady nebo rozložení jeho úhrady na splátky, jejichž včasné a řádné plnění bude doloženo; skutečnost, že tomu tak je, prokazuje dle svého vědomí čestným prohlášením, přičemž pro případ, že následně vyjde najevo, že žadatel měl splatný jakýkoli výše uvedený nedoplatek, je opatřením k nápravě uhrazení takového nedoplatku bez zbytečného odkladu,</w:t>
      </w:r>
    </w:p>
    <w:p w14:paraId="361DA4D2" w14:textId="459B76D5" w:rsidR="00A32896" w:rsidRPr="008F5A2C" w:rsidRDefault="00A32896" w:rsidP="00A32896">
      <w:pPr>
        <w:pStyle w:val="Odstavecseseznamem"/>
        <w:numPr>
          <w:ilvl w:val="0"/>
          <w:numId w:val="1"/>
        </w:numPr>
      </w:pPr>
      <w:r w:rsidRPr="007235CD">
        <w:rPr>
          <w:rFonts w:asciiTheme="minorHAnsi" w:hAnsiTheme="minorHAnsi" w:cstheme="minorHAnsi"/>
        </w:rPr>
        <w:t>dle zákona č. 328/1991 Sb., o konkurzu a vyrovnání soud na jeho majetek neprohlásil konkurz, nepovolil vyrovnání či nezamítl návrh na prohlášení konkurzu pro nedostatek majetku</w:t>
      </w:r>
      <w:r>
        <w:rPr>
          <w:rFonts w:asciiTheme="minorHAnsi" w:hAnsiTheme="minorHAnsi" w:cstheme="minorHAnsi"/>
        </w:rPr>
        <w:t>,</w:t>
      </w:r>
    </w:p>
    <w:p w14:paraId="2A48CF6D" w14:textId="020CB11E" w:rsidR="00A32896" w:rsidRPr="007235CD" w:rsidRDefault="00A32896" w:rsidP="00A32896">
      <w:pPr>
        <w:pStyle w:val="Default"/>
        <w:numPr>
          <w:ilvl w:val="0"/>
          <w:numId w:val="1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5CD">
        <w:rPr>
          <w:rFonts w:asciiTheme="minorHAnsi" w:hAnsiTheme="minorHAnsi" w:cstheme="minorHAnsi"/>
          <w:sz w:val="22"/>
          <w:szCs w:val="22"/>
        </w:rPr>
        <w:t>dle ustanovení § 136 zákona č. 182/2006 Sb., o úpadku a způsobech jeho řešení (insolvenční zákon) nebylo rozhodnuto o jeho úpadku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4A58D9" w14:textId="068A21A4" w:rsidR="00A32896" w:rsidRPr="007235CD" w:rsidRDefault="00A32896" w:rsidP="00A32896">
      <w:pPr>
        <w:pStyle w:val="Default"/>
        <w:numPr>
          <w:ilvl w:val="0"/>
          <w:numId w:val="1"/>
        </w:numPr>
        <w:spacing w:before="60" w:after="6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5CD">
        <w:rPr>
          <w:rFonts w:asciiTheme="minorHAnsi" w:hAnsiTheme="minorHAnsi" w:cstheme="minorHAnsi"/>
          <w:sz w:val="22"/>
          <w:szCs w:val="22"/>
        </w:rPr>
        <w:t>soud nebo správní orgán nevydal rozhodnutí o nařízení výkonu rozhodnutí na jeho majetek nebo nenařídil exekuci jeho majetku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3F44EA" w14:textId="07F20C4D" w:rsidR="00A32896" w:rsidRPr="008F5A2C" w:rsidRDefault="00A32896" w:rsidP="00A32896">
      <w:pPr>
        <w:pStyle w:val="Odstavecseseznamem"/>
        <w:numPr>
          <w:ilvl w:val="0"/>
          <w:numId w:val="1"/>
        </w:numPr>
      </w:pPr>
      <w:r w:rsidRPr="007235CD">
        <w:rPr>
          <w:rFonts w:asciiTheme="minorHAnsi" w:hAnsiTheme="minorHAnsi" w:cstheme="minorHAnsi"/>
        </w:rPr>
        <w:t>není v</w:t>
      </w:r>
      <w:r>
        <w:rPr>
          <w:rFonts w:asciiTheme="minorHAnsi" w:hAnsiTheme="minorHAnsi" w:cstheme="minorHAnsi"/>
        </w:rPr>
        <w:t> </w:t>
      </w:r>
      <w:r w:rsidRPr="007235CD">
        <w:rPr>
          <w:rFonts w:asciiTheme="minorHAnsi" w:hAnsiTheme="minorHAnsi" w:cstheme="minorHAnsi"/>
        </w:rPr>
        <w:t>likvidaci</w:t>
      </w:r>
      <w:r>
        <w:rPr>
          <w:rFonts w:asciiTheme="minorHAnsi" w:hAnsiTheme="minorHAnsi" w:cstheme="minorHAnsi"/>
        </w:rPr>
        <w:t>,</w:t>
      </w:r>
    </w:p>
    <w:p w14:paraId="6F4394CE" w14:textId="389E541F" w:rsidR="00A32896" w:rsidRDefault="00A32896" w:rsidP="00A32896">
      <w:pPr>
        <w:pStyle w:val="Default"/>
        <w:numPr>
          <w:ilvl w:val="0"/>
          <w:numId w:val="1"/>
        </w:numPr>
        <w:spacing w:before="120" w:after="120" w:line="269" w:lineRule="auto"/>
        <w:ind w:left="360" w:firstLine="0"/>
        <w:jc w:val="both"/>
      </w:pPr>
      <w:bookmarkStart w:id="0" w:name="_Toc40812561"/>
      <w:bookmarkStart w:id="1" w:name="_Toc40815184"/>
      <w:bookmarkStart w:id="2" w:name="_Toc40825674"/>
      <w:bookmarkStart w:id="3" w:name="_Toc41336215"/>
      <w:bookmarkStart w:id="4" w:name="_Toc41336620"/>
      <w:r w:rsidRPr="008F5A2C">
        <w:rPr>
          <w:rFonts w:asciiTheme="minorHAnsi" w:hAnsiTheme="minorHAnsi" w:cstheme="minorHAnsi"/>
          <w:color w:val="auto"/>
          <w:sz w:val="22"/>
        </w:rPr>
        <w:t>žadatel v uplynulých 3 letech opakovaně</w:t>
      </w:r>
      <w:r w:rsidRPr="007235CD">
        <w:rPr>
          <w:rStyle w:val="Znakapoznpodarou"/>
          <w:rFonts w:asciiTheme="minorHAnsi" w:hAnsiTheme="minorHAnsi" w:cstheme="minorHAnsi"/>
          <w:color w:val="auto"/>
          <w:sz w:val="22"/>
        </w:rPr>
        <w:footnoteReference w:id="2"/>
      </w:r>
      <w:r w:rsidRPr="008F5A2C">
        <w:rPr>
          <w:rFonts w:asciiTheme="minorHAnsi" w:hAnsiTheme="minorHAnsi" w:cstheme="minorHAnsi"/>
          <w:color w:val="auto"/>
          <w:sz w:val="22"/>
        </w:rPr>
        <w:t xml:space="preserve"> nebo závažným způsobem</w:t>
      </w:r>
      <w:r w:rsidRPr="007235CD">
        <w:rPr>
          <w:rStyle w:val="Znakapoznpodarou"/>
          <w:rFonts w:asciiTheme="minorHAnsi" w:hAnsiTheme="minorHAnsi" w:cstheme="minorHAnsi"/>
          <w:color w:val="auto"/>
          <w:sz w:val="22"/>
        </w:rPr>
        <w:footnoteReference w:id="3"/>
      </w:r>
      <w:r w:rsidRPr="008F5A2C">
        <w:rPr>
          <w:rFonts w:asciiTheme="minorHAnsi" w:hAnsiTheme="minorHAnsi" w:cstheme="minorHAnsi"/>
          <w:color w:val="auto"/>
          <w:sz w:val="22"/>
        </w:rPr>
        <w:t xml:space="preserve"> neporušil podmínky čerpání podpory poskytnuté ze státního rozpočtu podle zákona o podpoře sportu, pravidla boje proti dopingu nebo závažným způsobem neohrozil naplňování programu prevence ovlivňování výsledků sportovních soutěží</w:t>
      </w:r>
      <w:bookmarkEnd w:id="0"/>
      <w:bookmarkEnd w:id="1"/>
      <w:bookmarkEnd w:id="2"/>
      <w:bookmarkEnd w:id="3"/>
      <w:bookmarkEnd w:id="4"/>
      <w:r>
        <w:rPr>
          <w:rFonts w:asciiTheme="minorHAnsi" w:hAnsiTheme="minorHAnsi" w:cstheme="minorHAnsi"/>
          <w:color w:val="auto"/>
          <w:sz w:val="22"/>
        </w:rPr>
        <w:t>.</w:t>
      </w:r>
    </w:p>
    <w:p w14:paraId="6D62FC44" w14:textId="77777777" w:rsidR="00852431" w:rsidRDefault="00852431" w:rsidP="00E02B8B">
      <w:pPr>
        <w:rPr>
          <w:b/>
          <w:bCs/>
        </w:rPr>
      </w:pPr>
    </w:p>
    <w:p w14:paraId="0974C18E" w14:textId="3C4B4271" w:rsidR="00E157D4" w:rsidRDefault="00852431" w:rsidP="00E02B8B">
      <w:r w:rsidRPr="00852431">
        <w:t>Dne:</w:t>
      </w:r>
      <w:r w:rsidR="001F62BF">
        <w:tab/>
      </w:r>
      <w:r w:rsidR="612BA5D0">
        <w:rPr>
          <w:b/>
          <w:bCs/>
        </w:rPr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57D4" w:rsidRPr="00E157D4">
        <w:t>Podpis oprávněného zástupce</w:t>
      </w:r>
      <w:r w:rsidR="00E157D4">
        <w:t xml:space="preserve"> </w:t>
      </w:r>
      <w:r w:rsidR="005A6355">
        <w:t>organizace</w:t>
      </w:r>
      <w:r w:rsidR="00E157D4">
        <w:t>:</w:t>
      </w:r>
    </w:p>
    <w:p w14:paraId="07040299" w14:textId="3CD3CFC2" w:rsidR="00852431" w:rsidRPr="00E157D4" w:rsidRDefault="00E157D4" w:rsidP="001F62BF">
      <w:pPr>
        <w:ind w:left="4248" w:firstLine="708"/>
      </w:pPr>
      <w:r w:rsidRPr="00E157D4">
        <w:rPr>
          <w:b/>
          <w:bCs/>
        </w:rPr>
        <w:t>Jméno, funkce</w:t>
      </w:r>
    </w:p>
    <w:sectPr w:rsidR="00852431" w:rsidRPr="00E157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272CC" w14:textId="77777777" w:rsidR="009A3214" w:rsidRDefault="009A3214" w:rsidP="00552D04">
      <w:pPr>
        <w:spacing w:after="0" w:line="240" w:lineRule="auto"/>
      </w:pPr>
      <w:r>
        <w:separator/>
      </w:r>
    </w:p>
  </w:endnote>
  <w:endnote w:type="continuationSeparator" w:id="0">
    <w:p w14:paraId="5D1F870D" w14:textId="77777777" w:rsidR="009A3214" w:rsidRDefault="009A3214" w:rsidP="0055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D5D52" w14:textId="77777777" w:rsidR="009A3214" w:rsidRDefault="009A3214" w:rsidP="00552D04">
      <w:pPr>
        <w:spacing w:after="0" w:line="240" w:lineRule="auto"/>
      </w:pPr>
      <w:r>
        <w:separator/>
      </w:r>
    </w:p>
  </w:footnote>
  <w:footnote w:type="continuationSeparator" w:id="0">
    <w:p w14:paraId="42B2417D" w14:textId="77777777" w:rsidR="009A3214" w:rsidRDefault="009A3214" w:rsidP="00552D04">
      <w:pPr>
        <w:spacing w:after="0" w:line="240" w:lineRule="auto"/>
      </w:pPr>
      <w:r>
        <w:continuationSeparator/>
      </w:r>
    </w:p>
  </w:footnote>
  <w:footnote w:id="1">
    <w:p w14:paraId="0EB08DD6" w14:textId="77777777" w:rsidR="00A32896" w:rsidRDefault="00A32896" w:rsidP="00A32896">
      <w:pPr>
        <w:pStyle w:val="Default"/>
        <w:spacing w:line="252" w:lineRule="auto"/>
        <w:jc w:val="both"/>
      </w:pPr>
      <w:r w:rsidRPr="00C56208">
        <w:rPr>
          <w:rStyle w:val="Znakapoznpodarou"/>
          <w:rFonts w:asciiTheme="minorHAnsi" w:hAnsiTheme="minorHAnsi" w:cstheme="minorHAnsi"/>
        </w:rPr>
        <w:footnoteRef/>
      </w:r>
      <w:r w:rsidRPr="00C56208">
        <w:rPr>
          <w:rFonts w:asciiTheme="minorHAnsi" w:hAnsiTheme="minorHAnsi" w:cstheme="minorHAnsi"/>
          <w:sz w:val="18"/>
          <w:szCs w:val="18"/>
        </w:rPr>
        <w:t xml:space="preserve"> Finanční úřad, Česká správa sociálního zabezpečení, zdravotní pojišťovny, Celní správa ČR. </w:t>
      </w:r>
    </w:p>
  </w:footnote>
  <w:footnote w:id="2">
    <w:p w14:paraId="263E0CE8" w14:textId="77777777" w:rsidR="00A32896" w:rsidRPr="009966ED" w:rsidRDefault="00A32896" w:rsidP="00A32896">
      <w:pPr>
        <w:pStyle w:val="Textpoznpodarou"/>
        <w:spacing w:before="120" w:after="120"/>
        <w:rPr>
          <w:sz w:val="18"/>
          <w:szCs w:val="18"/>
        </w:rPr>
      </w:pPr>
      <w:r w:rsidRPr="009966ED">
        <w:rPr>
          <w:rStyle w:val="Znakapoznpodarou"/>
        </w:rPr>
        <w:footnoteRef/>
      </w:r>
      <w:r w:rsidRPr="009966ED">
        <w:rPr>
          <w:sz w:val="18"/>
          <w:szCs w:val="18"/>
        </w:rPr>
        <w:t xml:space="preserve"> Za opakované porušení </w:t>
      </w:r>
      <w:r w:rsidRPr="005177F6">
        <w:rPr>
          <w:sz w:val="18"/>
          <w:szCs w:val="18"/>
        </w:rPr>
        <w:t>podmín</w:t>
      </w:r>
      <w:r>
        <w:rPr>
          <w:sz w:val="18"/>
          <w:szCs w:val="18"/>
        </w:rPr>
        <w:t>e</w:t>
      </w:r>
      <w:r w:rsidRPr="005177F6">
        <w:rPr>
          <w:sz w:val="18"/>
          <w:szCs w:val="18"/>
        </w:rPr>
        <w:t xml:space="preserve">k čerpání podpory poskytnuté ze státního rozpočtu </w:t>
      </w:r>
      <w:r w:rsidRPr="009966ED">
        <w:rPr>
          <w:sz w:val="18"/>
          <w:szCs w:val="18"/>
        </w:rPr>
        <w:t xml:space="preserve">je pro potřeby </w:t>
      </w:r>
      <w:r>
        <w:rPr>
          <w:sz w:val="18"/>
          <w:szCs w:val="18"/>
        </w:rPr>
        <w:t>Výzvy považováno stanovení alespoň dvou odvodů za porušení rozpočtové kázně ve výši přesahující polovinu celkové částky poskytnuté dotace.</w:t>
      </w:r>
    </w:p>
  </w:footnote>
  <w:footnote w:id="3">
    <w:p w14:paraId="3581E2AB" w14:textId="77777777" w:rsidR="00A32896" w:rsidRDefault="00A32896" w:rsidP="00A32896">
      <w:pPr>
        <w:pStyle w:val="Textpoznpodarou"/>
        <w:spacing w:before="120" w:after="120"/>
      </w:pPr>
      <w:r w:rsidRPr="009966ED">
        <w:rPr>
          <w:rStyle w:val="Znakapoznpodarou"/>
        </w:rPr>
        <w:footnoteRef/>
      </w:r>
      <w:r w:rsidRPr="009966ED">
        <w:rPr>
          <w:sz w:val="18"/>
          <w:szCs w:val="18"/>
        </w:rPr>
        <w:t xml:space="preserve"> Za porušení </w:t>
      </w:r>
      <w:r w:rsidRPr="005177F6">
        <w:rPr>
          <w:sz w:val="18"/>
          <w:szCs w:val="18"/>
        </w:rPr>
        <w:t>podmín</w:t>
      </w:r>
      <w:r>
        <w:rPr>
          <w:sz w:val="18"/>
          <w:szCs w:val="18"/>
        </w:rPr>
        <w:t>e</w:t>
      </w:r>
      <w:r w:rsidRPr="005177F6">
        <w:rPr>
          <w:sz w:val="18"/>
          <w:szCs w:val="18"/>
        </w:rPr>
        <w:t xml:space="preserve">k čerpání podpory poskytnuté ze státního rozpočtu </w:t>
      </w:r>
      <w:r w:rsidRPr="009966ED">
        <w:rPr>
          <w:sz w:val="18"/>
          <w:szCs w:val="18"/>
        </w:rPr>
        <w:t xml:space="preserve">závažným způsobem je pro potřeby </w:t>
      </w:r>
      <w:r>
        <w:rPr>
          <w:sz w:val="18"/>
          <w:szCs w:val="18"/>
        </w:rPr>
        <w:t>Výzvy</w:t>
      </w:r>
      <w:r w:rsidRPr="009966ED">
        <w:rPr>
          <w:sz w:val="18"/>
          <w:szCs w:val="18"/>
        </w:rPr>
        <w:t xml:space="preserve"> považován</w:t>
      </w:r>
      <w:r>
        <w:rPr>
          <w:sz w:val="18"/>
          <w:szCs w:val="18"/>
        </w:rPr>
        <w:t xml:space="preserve">o stanovení </w:t>
      </w:r>
      <w:r w:rsidRPr="009966ED">
        <w:rPr>
          <w:sz w:val="18"/>
          <w:szCs w:val="18"/>
        </w:rPr>
        <w:t>odvod</w:t>
      </w:r>
      <w:r>
        <w:rPr>
          <w:sz w:val="18"/>
          <w:szCs w:val="18"/>
        </w:rPr>
        <w:t>u</w:t>
      </w:r>
      <w:r w:rsidRPr="009966ED">
        <w:rPr>
          <w:sz w:val="18"/>
          <w:szCs w:val="18"/>
        </w:rPr>
        <w:t xml:space="preserve"> za porušení rozpočtové kázně </w:t>
      </w:r>
      <w:r>
        <w:rPr>
          <w:sz w:val="18"/>
          <w:szCs w:val="18"/>
        </w:rPr>
        <w:t>ve výši celkové částky poskytnuté dotace.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FC35" w14:textId="6CC6F39B" w:rsidR="00DF64BD" w:rsidRDefault="00552D04" w:rsidP="00852431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69CDBA2D" wp14:editId="146C2E76">
          <wp:extent cx="1723269" cy="620202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87" cy="6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431">
      <w:tab/>
    </w:r>
    <w:r w:rsidR="3AACA9D9"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457C"/>
    <w:multiLevelType w:val="hybridMultilevel"/>
    <w:tmpl w:val="8618D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F37"/>
    <w:multiLevelType w:val="hybridMultilevel"/>
    <w:tmpl w:val="1BB44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4"/>
    <w:rsid w:val="001F62BF"/>
    <w:rsid w:val="00206050"/>
    <w:rsid w:val="002447FA"/>
    <w:rsid w:val="00340909"/>
    <w:rsid w:val="0035210D"/>
    <w:rsid w:val="003624FE"/>
    <w:rsid w:val="003E4981"/>
    <w:rsid w:val="004456EA"/>
    <w:rsid w:val="004F6364"/>
    <w:rsid w:val="00526167"/>
    <w:rsid w:val="00552D04"/>
    <w:rsid w:val="005A43F6"/>
    <w:rsid w:val="005A6355"/>
    <w:rsid w:val="006E0B01"/>
    <w:rsid w:val="00852431"/>
    <w:rsid w:val="008D5AD2"/>
    <w:rsid w:val="008D73D2"/>
    <w:rsid w:val="009A3214"/>
    <w:rsid w:val="009C3415"/>
    <w:rsid w:val="00A32896"/>
    <w:rsid w:val="00AB3F8B"/>
    <w:rsid w:val="00D049EC"/>
    <w:rsid w:val="00D05F47"/>
    <w:rsid w:val="00DF64BD"/>
    <w:rsid w:val="00E02B8B"/>
    <w:rsid w:val="00E157D4"/>
    <w:rsid w:val="00E73E42"/>
    <w:rsid w:val="00F52FC9"/>
    <w:rsid w:val="00FD3BAC"/>
    <w:rsid w:val="3AACA9D9"/>
    <w:rsid w:val="612BA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DBE"/>
  <w15:chartTrackingRefBased/>
  <w15:docId w15:val="{10D6DE2D-E2F4-4813-A16F-869DF03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04"/>
  </w:style>
  <w:style w:type="paragraph" w:styleId="Zpat">
    <w:name w:val="footer"/>
    <w:basedOn w:val="Normln"/>
    <w:link w:val="Zpat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04"/>
  </w:style>
  <w:style w:type="table" w:styleId="Mkatabulky">
    <w:name w:val="Table Grid"/>
    <w:basedOn w:val="Normlntabulka"/>
    <w:uiPriority w:val="39"/>
    <w:rsid w:val="00E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02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1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5F47"/>
    <w:pPr>
      <w:spacing w:after="147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60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60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050"/>
    <w:rPr>
      <w:b/>
      <w:bCs/>
      <w:sz w:val="20"/>
      <w:szCs w:val="20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nhideWhenUsed/>
    <w:qFormat/>
    <w:rsid w:val="00A32896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rsid w:val="00A32896"/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A32896"/>
    <w:rPr>
      <w:vertAlign w:val="superscript"/>
    </w:rPr>
  </w:style>
  <w:style w:type="paragraph" w:customStyle="1" w:styleId="Default">
    <w:name w:val="Default"/>
    <w:rsid w:val="00A3289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4B637-338E-4FDA-8373-A5B5FB213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46C51-A00A-43C2-BFE3-636B0BBAC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2093-F003-44F3-BE21-0EACECEC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21</cp:revision>
  <dcterms:created xsi:type="dcterms:W3CDTF">2020-05-20T07:29:00Z</dcterms:created>
  <dcterms:modified xsi:type="dcterms:W3CDTF">2020-11-12T07:19:00Z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